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2" w:type="dxa"/>
        <w:tblInd w:w="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91"/>
        <w:gridCol w:w="5801"/>
      </w:tblGrid>
      <w:tr w:rsidR="002A474F" w:rsidRPr="002A474F" w:rsidTr="002A474F">
        <w:trPr>
          <w:trHeight w:val="1833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  на заседании</w:t>
            </w:r>
          </w:p>
          <w:p w:rsidR="002A474F" w:rsidRPr="002A474F" w:rsidRDefault="002A474F" w:rsidP="002A474F">
            <w:pPr>
              <w:spacing w:before="224" w:after="224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педс</w:t>
            </w: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Н-Убе</w:t>
            </w:r>
            <w:r w:rsidR="00AE57F4">
              <w:rPr>
                <w:rFonts w:ascii="Times New Roman" w:eastAsia="Times New Roman" w:hAnsi="Times New Roman" w:cs="Times New Roman"/>
                <w:sz w:val="24"/>
                <w:szCs w:val="24"/>
              </w:rPr>
              <w:t>кинская</w:t>
            </w:r>
            <w:proofErr w:type="spellEnd"/>
            <w:r w:rsidR="00AE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  <w:r w:rsidR="00AE57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 5 от «27</w:t>
            </w: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» марта 2020 г.</w:t>
            </w:r>
          </w:p>
        </w:tc>
        <w:tc>
          <w:tcPr>
            <w:tcW w:w="580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Н-Убекинская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A474F" w:rsidRPr="002A474F" w:rsidRDefault="002A474F" w:rsidP="002A474F">
            <w:pPr>
              <w:spacing w:before="224" w:after="224" w:line="29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Рашидова З.Х./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 № 18 </w:t>
            </w:r>
            <w:r w:rsidR="00CA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06 апреля</w:t>
            </w: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г.</w:t>
            </w:r>
          </w:p>
        </w:tc>
      </w:tr>
    </w:tbl>
    <w:p w:rsidR="002A474F" w:rsidRPr="002A474F" w:rsidRDefault="002A474F" w:rsidP="002A474F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CA3A3D" w:rsidRDefault="002A474F" w:rsidP="00CA3A3D">
      <w:pPr>
        <w:shd w:val="clear" w:color="auto" w:fill="FFFFFF"/>
        <w:spacing w:before="224" w:after="0" w:line="2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 </w:t>
      </w:r>
    </w:p>
    <w:p w:rsidR="002A474F" w:rsidRPr="002A474F" w:rsidRDefault="002A474F" w:rsidP="00CA3A3D">
      <w:pPr>
        <w:shd w:val="clear" w:color="auto" w:fill="FFFFFF"/>
        <w:spacing w:before="224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МКОУ «</w:t>
      </w:r>
      <w:proofErr w:type="spellStart"/>
      <w:r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Нижне-Убекинская</w:t>
      </w:r>
      <w:proofErr w:type="spellEnd"/>
      <w:r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2A474F" w:rsidRPr="002A474F" w:rsidRDefault="002A474F" w:rsidP="00CA3A3D">
      <w:pPr>
        <w:shd w:val="clear" w:color="auto" w:fill="FFFFFF"/>
        <w:spacing w:before="224" w:after="0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b/>
          <w:bCs/>
          <w:color w:val="000000"/>
          <w:sz w:val="26"/>
        </w:rPr>
        <w:t>1.</w:t>
      </w:r>
      <w:r w:rsidRPr="002A474F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2A474F">
        <w:rPr>
          <w:rFonts w:ascii="Times New Roman" w:eastAsia="Times New Roman" w:hAnsi="Times New Roman" w:cs="Times New Roman"/>
          <w:b/>
          <w:bCs/>
          <w:color w:val="000000"/>
          <w:sz w:val="26"/>
        </w:rPr>
        <w:t>Общие положения.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6"/>
          <w:szCs w:val="26"/>
        </w:rPr>
        <w:t>1.1.</w:t>
      </w:r>
      <w:r w:rsidR="00AE57F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устанавливает правила р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еализации в муниципальном казен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общеобразовательном учреждении 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Нижне-Убекинская</w:t>
      </w:r>
      <w:proofErr w:type="spellEnd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="00AE57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1.2.Настоящее Положение разработано в соответствии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A474F" w:rsidRPr="002A474F" w:rsidRDefault="002A474F" w:rsidP="002A474F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Законом РФ от 29.12.2012 № 273 «Об образовании в Российской Федерации» (ч.2.ст.13, ч.1 ст.16);</w:t>
      </w:r>
    </w:p>
    <w:p w:rsidR="002A474F" w:rsidRPr="002A474F" w:rsidRDefault="002A474F" w:rsidP="002A474F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Приказом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2A474F" w:rsidRPr="002A474F" w:rsidRDefault="002A474F" w:rsidP="002A474F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№ 1015 от 30.08.2013.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решения задач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персонализации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образовательного процесса.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               Основными элементами системы электронного обучения и дистанционных технологий являются: образовательные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онлайн-платформы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skype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общение; 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облачные сервисы; электронные носители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мультимедийных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1.11.               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лекция;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консультация;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семинар;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практическое занятие;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лабораторная работа;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контрольная работа;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самостоятельная внеаудиторная работа;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научно-исследовательская работа.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1.12.               Сопровождение предметных дистанционных курсов может осуществляться в следующих режимах: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тестирование </w:t>
      </w:r>
      <w:r w:rsidRPr="00CA3A3D">
        <w:rPr>
          <w:color w:val="000000"/>
          <w:lang w:val="en-US"/>
        </w:rPr>
        <w:t>on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консультации </w:t>
      </w:r>
      <w:r w:rsidRPr="00CA3A3D">
        <w:rPr>
          <w:color w:val="000000"/>
          <w:lang w:val="en-US"/>
        </w:rPr>
        <w:t>on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предоставление методических материалов;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сопровождение </w:t>
      </w:r>
      <w:r w:rsidRPr="00CA3A3D">
        <w:rPr>
          <w:color w:val="000000"/>
          <w:lang w:val="en-US"/>
        </w:rPr>
        <w:t>off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 (проверка тестов, контрольных работ, различные виды текущего контроля и промежуточной аттестации);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Цели и задачи. Принципы и направления работы.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самостоятельной работы.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      созданию условий для реализации индивидуальной образовательной траектории и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персонализации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повышению качества обучения за счет применения средств современных информационных и коммуникационных технологий;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созданию единой образовательной среды Школы;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повышению эффективности учебной деятельности, интенсификации самостоятельной работы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повышению эффективности организации учебного процесса;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2.3.Основными принципами применения электронного обучения и дистанционных технологий являются: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 xml:space="preserve">принцип </w:t>
      </w:r>
      <w:proofErr w:type="spellStart"/>
      <w:r w:rsidRPr="00CA3A3D">
        <w:rPr>
          <w:color w:val="000000"/>
        </w:rPr>
        <w:t>персонализации</w:t>
      </w:r>
      <w:proofErr w:type="spellEnd"/>
      <w:r w:rsidRPr="00CA3A3D">
        <w:rPr>
          <w:color w:val="000000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CA3A3D">
        <w:rPr>
          <w:color w:val="000000"/>
        </w:rPr>
        <w:t>обучающегося</w:t>
      </w:r>
      <w:proofErr w:type="gramEnd"/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оперативности и объективности оценивания учебных достижений 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2.4.Основными направлениями деятельности являются: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 xml:space="preserve">обеспечение исследовательской и проектной деятельности </w:t>
      </w:r>
      <w:proofErr w:type="gramStart"/>
      <w:r w:rsidRPr="00CA3A3D">
        <w:rPr>
          <w:color w:val="000000"/>
        </w:rPr>
        <w:t>обучающихся</w:t>
      </w:r>
      <w:proofErr w:type="gramEnd"/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подготовки и участия в дистанционных конференциях, олимпиадах, конкурсах.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   Участники образовательного процесса с использованием электронного обучения и дистанционных технологий.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20"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3.2.1.   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2A474F" w:rsidRPr="002A474F" w:rsidRDefault="002A474F" w:rsidP="00CA3A3D">
      <w:pPr>
        <w:shd w:val="clear" w:color="auto" w:fill="FFFFFF"/>
        <w:spacing w:after="0" w:line="280" w:lineRule="atLeast"/>
        <w:ind w:left="720"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3.2.2.   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20"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   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Уставом МКОУ «</w:t>
      </w:r>
      <w:proofErr w:type="spellStart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Н-Убекинская</w:t>
      </w:r>
      <w:proofErr w:type="spellEnd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», правилами внутреннего трудового распорядка и иными локальными нормативными актами Школы, должностными инструкциями и трудовыми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договорами.</w:t>
      </w:r>
      <w:proofErr w:type="gramEnd"/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ФКГОС.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Организация дистанционного и электронного обучения.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4.1.Школа обеспечивает каждому обучающемуся возможность доступа к средствам электронного обучения и дистанционных технологий, в т.ч. к образовательной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онлайн-платформе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2A474F" w:rsidRPr="002A474F" w:rsidRDefault="002A474F" w:rsidP="002A474F">
      <w:pPr>
        <w:shd w:val="clear" w:color="auto" w:fill="FFFFFF"/>
        <w:spacing w:before="2" w:after="0" w:line="280" w:lineRule="atLeast"/>
        <w:ind w:left="792" w:right="107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2A474F" w:rsidRPr="002A474F" w:rsidRDefault="002A474F" w:rsidP="002A474F">
      <w:pPr>
        <w:shd w:val="clear" w:color="auto" w:fill="FFFFFF"/>
        <w:spacing w:before="42" w:after="0" w:line="275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значительную долю самостоятельных занятий обучающихся, не имеющих возможности ежедневного посещения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занятий;</w:t>
      </w:r>
    </w:p>
    <w:p w:rsidR="002A474F" w:rsidRPr="002A474F" w:rsidRDefault="002A474F" w:rsidP="002A474F">
      <w:pPr>
        <w:shd w:val="clear" w:color="auto" w:fill="FFFFFF"/>
        <w:spacing w:before="42" w:after="0" w:line="275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методическое и дидактическое обеспечение образовательной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:rsidR="002A474F" w:rsidRPr="002A474F" w:rsidRDefault="002A474F" w:rsidP="002A474F">
      <w:pPr>
        <w:shd w:val="clear" w:color="auto" w:fill="FFFFFF"/>
        <w:spacing w:before="42" w:after="0" w:line="275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регулярный систематический контроль и учет знаний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самостоятельное изучение учебного материала;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учебные занятия (лекционные и практические);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консультации;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текущий контроль;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промежуточная аттестация.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модель непосредственного взаимодействия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модель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опосредственного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4.7.Модель непосредственного осуществления взаимодействия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проходящими подготовку к участию в олимпиадах, конкурсах на заключительных этапах;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высокой степенью успешности в освоении программ;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пропускающими учебные занятия по уважительной причине (болезнь, участие в соревнованиях, конкурсах);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получающими образование в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очно-заочной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    со всеми категориями обучаю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условиях санитарно – эпи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демиологических ограничений, карантинов и т.п.</w:t>
      </w:r>
    </w:p>
    <w:p w:rsidR="002A474F" w:rsidRPr="002A474F" w:rsidRDefault="002A474F" w:rsidP="00CA3A3D">
      <w:pPr>
        <w:shd w:val="clear" w:color="auto" w:fill="FFFFFF"/>
        <w:spacing w:before="224" w:after="0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4.9.Опосредованное взаимодействие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регламентируется Рабочим листом (приложение №1).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4.10.               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4.11.               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5.     Заключительное положение.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A3A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CA3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риложение №1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Рабочий лист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Ф.И. обучающегося ………………………….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………………………………………</w:t>
      </w:r>
    </w:p>
    <w:tbl>
      <w:tblPr>
        <w:tblW w:w="0" w:type="auto"/>
        <w:jc w:val="center"/>
        <w:tblInd w:w="19" w:type="dxa"/>
        <w:tblCellMar>
          <w:left w:w="0" w:type="dxa"/>
          <w:right w:w="0" w:type="dxa"/>
        </w:tblCellMar>
        <w:tblLook w:val="04A0"/>
      </w:tblPr>
      <w:tblGrid>
        <w:gridCol w:w="1042"/>
        <w:gridCol w:w="1940"/>
        <w:gridCol w:w="1005"/>
        <w:gridCol w:w="941"/>
        <w:gridCol w:w="1099"/>
        <w:gridCol w:w="926"/>
      </w:tblGrid>
      <w:tr w:rsidR="002A474F" w:rsidRPr="002A474F" w:rsidTr="002A474F">
        <w:trPr>
          <w:jc w:val="center"/>
        </w:trPr>
        <w:tc>
          <w:tcPr>
            <w:tcW w:w="10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задания для изучения /самоподготовки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2A474F" w:rsidRPr="002A474F" w:rsidTr="002A474F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474F" w:rsidRPr="002A474F" w:rsidRDefault="002A474F" w:rsidP="002A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474F" w:rsidRPr="002A474F" w:rsidRDefault="002A474F" w:rsidP="002A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A474F" w:rsidRPr="002A474F" w:rsidTr="002A474F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474F" w:rsidRPr="002A474F" w:rsidTr="002A474F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474F" w:rsidRPr="002A474F" w:rsidTr="002A474F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357FC" w:rsidRPr="00CA3A3D" w:rsidRDefault="002A474F" w:rsidP="00CA3A3D">
      <w:pPr>
        <w:shd w:val="clear" w:color="auto" w:fill="FFFFFF"/>
        <w:spacing w:before="224" w:after="224" w:line="29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4357FC" w:rsidRPr="00CA3A3D" w:rsidSect="002A474F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3F33"/>
    <w:multiLevelType w:val="hybridMultilevel"/>
    <w:tmpl w:val="F3F6EB6A"/>
    <w:lvl w:ilvl="0" w:tplc="D2164FF6">
      <w:numFmt w:val="bullet"/>
      <w:lvlText w:val=""/>
      <w:lvlJc w:val="left"/>
      <w:pPr>
        <w:ind w:left="15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3B4C1C2B"/>
    <w:multiLevelType w:val="hybridMultilevel"/>
    <w:tmpl w:val="94A2B38A"/>
    <w:lvl w:ilvl="0" w:tplc="D73A46A4">
      <w:numFmt w:val="bullet"/>
      <w:lvlText w:val=""/>
      <w:lvlJc w:val="left"/>
      <w:pPr>
        <w:ind w:left="27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416034E6"/>
    <w:multiLevelType w:val="hybridMultilevel"/>
    <w:tmpl w:val="61B83954"/>
    <w:lvl w:ilvl="0" w:tplc="D73A46A4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50271EA6"/>
    <w:multiLevelType w:val="hybridMultilevel"/>
    <w:tmpl w:val="E424C910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6CB234D5"/>
    <w:multiLevelType w:val="hybridMultilevel"/>
    <w:tmpl w:val="2318A76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2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6CFE114F"/>
    <w:multiLevelType w:val="hybridMultilevel"/>
    <w:tmpl w:val="90DAA3A2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2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772341ED"/>
    <w:multiLevelType w:val="hybridMultilevel"/>
    <w:tmpl w:val="D75EECEE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7EC05CBD"/>
    <w:multiLevelType w:val="hybridMultilevel"/>
    <w:tmpl w:val="E86634C6"/>
    <w:lvl w:ilvl="0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29EE53E">
      <w:numFmt w:val="bullet"/>
      <w:lvlText w:val=""/>
      <w:lvlJc w:val="left"/>
      <w:pPr>
        <w:ind w:left="2586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7FE96810"/>
    <w:multiLevelType w:val="hybridMultilevel"/>
    <w:tmpl w:val="04DCA60A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A474F"/>
    <w:rsid w:val="002A474F"/>
    <w:rsid w:val="004357FC"/>
    <w:rsid w:val="00514F2B"/>
    <w:rsid w:val="00AE57F4"/>
    <w:rsid w:val="00C7260C"/>
    <w:rsid w:val="00CA3A3D"/>
    <w:rsid w:val="00E9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A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474F"/>
    <w:rPr>
      <w:b/>
      <w:bCs/>
    </w:rPr>
  </w:style>
  <w:style w:type="paragraph" w:styleId="a5">
    <w:name w:val="List Paragraph"/>
    <w:basedOn w:val="a"/>
    <w:uiPriority w:val="34"/>
    <w:qFormat/>
    <w:rsid w:val="002A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2A47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2020-04-17T13:32:00Z</dcterms:created>
  <dcterms:modified xsi:type="dcterms:W3CDTF">2020-04-19T14:54:00Z</dcterms:modified>
</cp:coreProperties>
</file>